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5c52c656e04d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NEWSEC PROPERTY ASSET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NEWSEC PROPERTY ASSET MANAGEMENT AS</w:t>
      </w:r>
    </w:p>
    <w:sectPr>
      <w:headerReference xmlns:r="http://schemas.openxmlformats.org/officeDocument/2006/relationships" w:type="default" r:id="R20fecc9f64624e9d"/>
      <w:footerReference xmlns:r="http://schemas.openxmlformats.org/officeDocument/2006/relationships" w:type="default" r:id="R7e2384dedfd44a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NEWSEC PROPERTY ASSET MANAGEMENT AS   ·   Org.nr 959 718 482   ·   Beddingen 10   ·   7042 TRONDHEIM   ·   Tlf. 06760   ·   06760@newsec.no   ·   www.newsec.no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NEWSEC PROPERTY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fecc9f64624e9d" /><Relationship Type="http://schemas.openxmlformats.org/officeDocument/2006/relationships/footer" Target="/word/footer1.xml" Id="R7e2384dedfd44a01" /></Relationships>
</file>