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bd89b9ed054e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NEWSEC PROPERTY ASSET MANAGEMENT AS, org.nr 959 718 482,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NEWSEC PROPERTY ASSET MANAGEMENT AS</w:t>
      </w:r>
    </w:p>
    <w:sectPr>
      <w:headerReference xmlns:r="http://schemas.openxmlformats.org/officeDocument/2006/relationships" w:type="default" r:id="Rab02140dd2b64930"/>
      <w:footerReference xmlns:r="http://schemas.openxmlformats.org/officeDocument/2006/relationships" w:type="default" r:id="R3bb9cc0d4b874d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NEWSEC PROPERTY ASSET MANAGEMENT AS   ·   Org.nr 959 718 482   ·   Beddingen 10   ·   7042 TRONDHEIM   ·   Tlf. 06760   ·   06760@newsec.no   ·   www.newsec.no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NEWSEC PROPERTY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02140dd2b64930" /><Relationship Type="http://schemas.openxmlformats.org/officeDocument/2006/relationships/footer" Target="/word/footer1.xml" Id="R3bb9cc0d4b874da3" /></Relationships>
</file>