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0d59a9da44c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SINGO AS</w:t>
      </w:r>
    </w:p>
    <w:sectPr>
      <w:headerReference xmlns:r="http://schemas.openxmlformats.org/officeDocument/2006/relationships" w:type="default" r:id="Re5386f6b3d3a423d"/>
      <w:footerReference xmlns:r="http://schemas.openxmlformats.org/officeDocument/2006/relationships" w:type="default" r:id="Ra6d95de3b9a5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SINGO AS   ·   Org.nr 951 658 057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86f6b3d3a423d" /><Relationship Type="http://schemas.openxmlformats.org/officeDocument/2006/relationships/footer" Target="/word/footer1.xml" Id="Ra6d95de3b9a54f7e" /></Relationships>
</file>