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1738f62e6b4f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VS REGNSKAP AS</w:t>
      </w:r>
    </w:p>
    <w:sectPr>
      <w:headerReference xmlns:r="http://schemas.openxmlformats.org/officeDocument/2006/relationships" w:type="default" r:id="R3c9d63eea61048fb"/>
      <w:footerReference xmlns:r="http://schemas.openxmlformats.org/officeDocument/2006/relationships" w:type="default" r:id="R8f7dfbf3a2e340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VS REGNSKAP AS   ·   Org.nr 950 308 508   ·   Rennesøygata 8   ·   5537 HAUGESUND   ·   Tlf. 52 72 70 22   ·   post@vsregnskap.no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9d63eea61048fb" /><Relationship Type="http://schemas.openxmlformats.org/officeDocument/2006/relationships/footer" Target="/word/footer1.xml" Id="R8f7dfbf3a2e34058" /></Relationships>
</file>