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0b6d77c09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1612e97d94d74"/>
      <w:footerReference xmlns:r="http://schemas.openxmlformats.org/officeDocument/2006/relationships" w:type="default" r:id="Re4a273d682da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ENTREPRENØR AS   ·   Org.nr 950 271 728   ·   Steinbekkhaugveien 40   ·   8611 MO I RANA   ·   Tlf. 75 16 80 00   ·   pr@ranaent.no   ·   www.ranaent.no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1612e97d94d74" /><Relationship Type="http://schemas.openxmlformats.org/officeDocument/2006/relationships/footer" Target="/word/footer1.xml" Id="Re4a273d682da426c" /></Relationships>
</file>