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03b1a6ed843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A/S MILLENIUM</w:t>
      </w:r>
    </w:p>
    <w:sectPr>
      <w:headerReference xmlns:r="http://schemas.openxmlformats.org/officeDocument/2006/relationships" w:type="default" r:id="R5d815c499bf14d97"/>
      <w:footerReference xmlns:r="http://schemas.openxmlformats.org/officeDocument/2006/relationships" w:type="default" r:id="R174163bf936d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MILLENIUM   ·   Org.nr 947 014 781   ·   Madserud allé 68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MILLENIUM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15c499bf14d97" /><Relationship Type="http://schemas.openxmlformats.org/officeDocument/2006/relationships/footer" Target="/word/footer1.xml" Id="R174163bf936d4030" /></Relationships>
</file>