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5e7b2ec4443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Brødrene Dahl A/S.</w:t>
      </w:r>
    </w:p>
    <w:sectPr>
      <w:headerReference xmlns:r="http://schemas.openxmlformats.org/officeDocument/2006/relationships" w:type="default" r:id="R1975855dbeeb4d38"/>
      <w:footerReference xmlns:r="http://schemas.openxmlformats.org/officeDocument/2006/relationships" w:type="default" r:id="R4c98727143c8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75855dbeeb4d38" /><Relationship Type="http://schemas.openxmlformats.org/officeDocument/2006/relationships/footer" Target="/word/footer1.xml" Id="R4c98727143c8481d" /></Relationships>
</file>