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aed3218d7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HEGGELUND AS.</w:t>
      </w:r>
    </w:p>
    <w:sectPr>
      <w:headerReference xmlns:r="http://schemas.openxmlformats.org/officeDocument/2006/relationships" w:type="default" r:id="R595e8c5812d348fc"/>
      <w:footerReference xmlns:r="http://schemas.openxmlformats.org/officeDocument/2006/relationships" w:type="default" r:id="Rd28bb418b193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8c5812d348fc" /><Relationship Type="http://schemas.openxmlformats.org/officeDocument/2006/relationships/footer" Target="/word/footer1.xml" Id="Rd28bb418b193477b" /></Relationships>
</file>