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7730198cee4b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VIS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 REGNSKAP AS</w:t>
      </w:r>
    </w:p>
    <w:sectPr>
      <w:headerReference xmlns:r="http://schemas.openxmlformats.org/officeDocument/2006/relationships" w:type="default" r:id="R96f52230859441c3"/>
      <w:footerReference xmlns:r="http://schemas.openxmlformats.org/officeDocument/2006/relationships" w:type="default" r:id="Rf67708dcf83c4a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 REGNSKAP AS   ·   Org.nr 938 642 389   ·   Karmsundgata 204   ·   5527 HAUGESUND   ·   Tlf. 52 70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52230859441c3" /><Relationship Type="http://schemas.openxmlformats.org/officeDocument/2006/relationships/footer" Target="/word/footer1.xml" Id="Rf67708dcf83c4a09" /></Relationships>
</file>