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3f011f85849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NARVIK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NARVIK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330bcd1f344bb"/>
      <w:footerReference xmlns:r="http://schemas.openxmlformats.org/officeDocument/2006/relationships" w:type="default" r:id="Rd28c328857bb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330bcd1f344bb" /><Relationship Type="http://schemas.openxmlformats.org/officeDocument/2006/relationships/footer" Target="/word/footer1.xml" Id="Rd28c328857bb457d" /></Relationships>
</file>