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680dac56c4b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RØNNINGEN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RØNNINGEN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7e88abe5e94a2a"/>
      <w:footerReference xmlns:r="http://schemas.openxmlformats.org/officeDocument/2006/relationships" w:type="default" r:id="Rf9463c6ff4d7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RØNNINGEN INVEST AS   ·   Org.nr 936 166 172   ·   Geiteryggvegen 47   ·   3728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RØNNINGEN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e88abe5e94a2a" /><Relationship Type="http://schemas.openxmlformats.org/officeDocument/2006/relationships/footer" Target="/word/footer1.xml" Id="Rf9463c6ff4d748d2" /></Relationships>
</file>