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80dc90dad47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REGNSKAPSSENTRALEN AS.</w:t>
      </w:r>
    </w:p>
    <w:sectPr>
      <w:headerReference xmlns:r="http://schemas.openxmlformats.org/officeDocument/2006/relationships" w:type="default" r:id="R3c5a82bd03e54124"/>
      <w:footerReference xmlns:r="http://schemas.openxmlformats.org/officeDocument/2006/relationships" w:type="default" r:id="R7c8c37f3f0be4e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5a82bd03e54124" /><Relationship Type="http://schemas.openxmlformats.org/officeDocument/2006/relationships/footer" Target="/word/footer1.xml" Id="R7c8c37f3f0be4ea9" /></Relationships>
</file>