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2dfc3c472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LINDSTRØM AS</w:t>
      </w:r>
    </w:p>
    <w:sectPr>
      <w:headerReference xmlns:r="http://schemas.openxmlformats.org/officeDocument/2006/relationships" w:type="default" r:id="R1bf03e56458845bf"/>
      <w:footerReference xmlns:r="http://schemas.openxmlformats.org/officeDocument/2006/relationships" w:type="default" r:id="Re86a4571efa1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LINDSTRØM AS   ·   Org.nr 935 667 909   ·   Bergheimvegen 19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LINDSTRØM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03e56458845bf" /><Relationship Type="http://schemas.openxmlformats.org/officeDocument/2006/relationships/footer" Target="/word/footer1.xml" Id="Re86a4571efa14ee3" /></Relationships>
</file>