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4385ec8cfa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EVYTS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EVYTS AS</w:t>
      </w:r>
    </w:p>
    <w:sectPr>
      <w:headerReference xmlns:r="http://schemas.openxmlformats.org/officeDocument/2006/relationships" w:type="default" r:id="Rddbf1d85291f42e5"/>
      <w:footerReference xmlns:r="http://schemas.openxmlformats.org/officeDocument/2006/relationships" w:type="default" r:id="R98d9c8432851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EVYTS AS   ·   Org.nr 935 512 905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f1d85291f42e5" /><Relationship Type="http://schemas.openxmlformats.org/officeDocument/2006/relationships/footer" Target="/word/footer1.xml" Id="R98d9c84328514077" /></Relationships>
</file>