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81789316364c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APRI AS, org.nr 935 502 950,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APRI AS</w:t>
      </w:r>
    </w:p>
    <w:sectPr>
      <w:headerReference xmlns:r="http://schemas.openxmlformats.org/officeDocument/2006/relationships" w:type="default" r:id="R3ee54b550f2b461d"/>
      <w:footerReference xmlns:r="http://schemas.openxmlformats.org/officeDocument/2006/relationships" w:type="default" r:id="R7564843c660b4b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APRI AS   ·   Org.nr 935 502 950   ·   Tomtegata 8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e54b550f2b461d" /><Relationship Type="http://schemas.openxmlformats.org/officeDocument/2006/relationships/footer" Target="/word/footer1.xml" Id="R7564843c660b4b4a" /></Relationships>
</file>