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2a0cbbf69a45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WILTERSEN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Lier,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WILTERSEN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5ac9475a1884a28"/>
      <w:footerReference xmlns:r="http://schemas.openxmlformats.org/officeDocument/2006/relationships" w:type="default" r:id="Ra9d87631ba2d46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WILTERSEN INVEST AS   ·   Org.nr 935 174 368   ·   Mellomenga 40   ·   3404 LIER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WILTERSEN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ac9475a1884a28" /><Relationship Type="http://schemas.openxmlformats.org/officeDocument/2006/relationships/footer" Target="/word/footer1.xml" Id="Ra9d87631ba2d4651" /></Relationships>
</file>