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8daae48ce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ETONOR BHD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ETONOR BHD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410dfaf524d15"/>
      <w:footerReference xmlns:r="http://schemas.openxmlformats.org/officeDocument/2006/relationships" w:type="default" r:id="Re5278b59fb1d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ETONOR BHD AS   ·   Org.nr 935 167 523   ·   Storgata 2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ETONOR BHD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410dfaf524d15" /><Relationship Type="http://schemas.openxmlformats.org/officeDocument/2006/relationships/footer" Target="/word/footer1.xml" Id="Re5278b59fb1d45c7" /></Relationships>
</file>