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411b545a6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HIPPE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HIPPE AS</w:t>
      </w:r>
    </w:p>
    <w:sectPr>
      <w:headerReference xmlns:r="http://schemas.openxmlformats.org/officeDocument/2006/relationships" w:type="default" r:id="R868f91bbe29c4802"/>
      <w:footerReference xmlns:r="http://schemas.openxmlformats.org/officeDocument/2006/relationships" w:type="default" r:id="R026dbdc7c40b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HIPPE AS   ·   Org.nr 934 964 306   ·   c/o Ida Sæteren Hippe, Sørregarlivegen 24E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f91bbe29c4802" /><Relationship Type="http://schemas.openxmlformats.org/officeDocument/2006/relationships/footer" Target="/word/footer1.xml" Id="R026dbdc7c40b4200" /></Relationships>
</file>