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a11de6d69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KGB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KGB FINANS AS</w:t>
      </w:r>
    </w:p>
    <w:sectPr>
      <w:headerReference xmlns:r="http://schemas.openxmlformats.org/officeDocument/2006/relationships" w:type="default" r:id="R16fc1b70bbae4ade"/>
      <w:footerReference xmlns:r="http://schemas.openxmlformats.org/officeDocument/2006/relationships" w:type="default" r:id="Rfa7c8562e4fb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KGB FINANS AS   ·   Org.nr 934 857 410   ·   Bruksenhetsnummer H0513, Dælenenggata 3A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KGB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c1b70bbae4ade" /><Relationship Type="http://schemas.openxmlformats.org/officeDocument/2006/relationships/footer" Target="/word/footer1.xml" Id="Rfa7c8562e4fb44d2" /></Relationships>
</file>