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4498e4e3d4d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HELGESTAD INVEST AS</w:t>
      </w:r>
    </w:p>
    <w:sectPr>
      <w:headerReference xmlns:r="http://schemas.openxmlformats.org/officeDocument/2006/relationships" w:type="default" r:id="R0983242157a44939"/>
      <w:footerReference xmlns:r="http://schemas.openxmlformats.org/officeDocument/2006/relationships" w:type="default" r:id="R9dbb8fbe08cd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HELGESTAD INVEST AS   ·   Org.nr 934 815 939   ·   Nustadveien 54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3242157a44939" /><Relationship Type="http://schemas.openxmlformats.org/officeDocument/2006/relationships/footer" Target="/word/footer1.xml" Id="R9dbb8fbe08cd45cb" /></Relationships>
</file>