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57dafcc6564f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LOSSENE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LOSSENE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ed4deb16a34cc0"/>
      <w:footerReference xmlns:r="http://schemas.openxmlformats.org/officeDocument/2006/relationships" w:type="default" r:id="Rf48274f4b0c049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LOSSENE INVEST AS   ·   Org.nr 934 580 044   ·   Hauene 22   ·   4844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LOSSENE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ed4deb16a34cc0" /><Relationship Type="http://schemas.openxmlformats.org/officeDocument/2006/relationships/footer" Target="/word/footer1.xml" Id="Rf48274f4b0c049e1" /></Relationships>
</file>