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e3fe1fff0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MÆLE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MÆLE INVEST AS</w:t>
      </w:r>
    </w:p>
    <w:sectPr>
      <w:headerReference xmlns:r="http://schemas.openxmlformats.org/officeDocument/2006/relationships" w:type="default" r:id="R78e2fce7151443d2"/>
      <w:footerReference xmlns:r="http://schemas.openxmlformats.org/officeDocument/2006/relationships" w:type="default" r:id="R4fed7c232ecd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MÆLE INVEST AS   ·   Org.nr 934 501 160   ·   Harald Hårfagres gate 5E   ·   0363 OSLO   ·   einarmaele22@gmail.com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MÆLE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2fce7151443d2" /><Relationship Type="http://schemas.openxmlformats.org/officeDocument/2006/relationships/footer" Target="/word/footer1.xml" Id="R4fed7c232ecd4e16" /></Relationships>
</file>