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66658337644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BIDCO AS</w:t>
      </w:r>
    </w:p>
    <w:sectPr>
      <w:headerReference xmlns:r="http://schemas.openxmlformats.org/officeDocument/2006/relationships" w:type="default" r:id="R362db661af53475c"/>
      <w:footerReference xmlns:r="http://schemas.openxmlformats.org/officeDocument/2006/relationships" w:type="default" r:id="R4d7c4d43bc9647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BIDCO AS   ·   Org.nr 934 156 161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db661af53475c" /><Relationship Type="http://schemas.openxmlformats.org/officeDocument/2006/relationships/footer" Target="/word/footer1.xml" Id="R4d7c4d43bc964741" /></Relationships>
</file>