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37c8bab28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2bb0ab1f04a21"/>
      <w:footerReference xmlns:r="http://schemas.openxmlformats.org/officeDocument/2006/relationships" w:type="default" r:id="Ra339fd44b23d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HOLDING AS   ·   Org.nr 934 156 145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2bb0ab1f04a21" /><Relationship Type="http://schemas.openxmlformats.org/officeDocument/2006/relationships/footer" Target="/word/footer1.xml" Id="Ra339fd44b23d44c8" /></Relationships>
</file>