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3ddb5aebc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YGGDRASIL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YGGDRASIL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2c9bdea3c4254"/>
      <w:footerReference xmlns:r="http://schemas.openxmlformats.org/officeDocument/2006/relationships" w:type="default" r:id="Ra7693166b6ae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YGGDRASIL VENTURE AS   ·   Org.nr 933 945 928   ·   Velandsvegen 32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YGGDRASIL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2c9bdea3c4254" /><Relationship Type="http://schemas.openxmlformats.org/officeDocument/2006/relationships/footer" Target="/word/footer1.xml" Id="Ra7693166b6ae4157" /></Relationships>
</file>