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dcc30a528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CHAMP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CHAMP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46ae09e2e4cd3"/>
      <w:footerReference xmlns:r="http://schemas.openxmlformats.org/officeDocument/2006/relationships" w:type="default" r:id="R6f03f2fe23ce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CAPITAL AS   ·   Org.nr 933 597 369   ·   c/o Cathrine Ulrichsen, Karenslyst allé 3B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46ae09e2e4cd3" /><Relationship Type="http://schemas.openxmlformats.org/officeDocument/2006/relationships/footer" Target="/word/footer1.xml" Id="R6f03f2fe23ce40a8" /></Relationships>
</file>