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a65f7fdda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SKANSEN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SKANSEN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d5f58a5e2400e"/>
      <w:footerReference xmlns:r="http://schemas.openxmlformats.org/officeDocument/2006/relationships" w:type="default" r:id="R0e6d15150b1f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VEKST AS   ·   Org.nr 933 590 984   ·   c/o Lars Revling, Dragehodesvingen 4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d5f58a5e2400e" /><Relationship Type="http://schemas.openxmlformats.org/officeDocument/2006/relationships/footer" Target="/word/footer1.xml" Id="R0e6d15150b1f40cb" /></Relationships>
</file>