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08d98f287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FINANSRINGEN AS.</w:t>
      </w:r>
    </w:p>
    <w:sectPr>
      <w:headerReference xmlns:r="http://schemas.openxmlformats.org/officeDocument/2006/relationships" w:type="default" r:id="Rb6c477edfe2c4973"/>
      <w:footerReference xmlns:r="http://schemas.openxmlformats.org/officeDocument/2006/relationships" w:type="default" r:id="Ra2eb4405a69f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933 574 644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477edfe2c4973" /><Relationship Type="http://schemas.openxmlformats.org/officeDocument/2006/relationships/footer" Target="/word/footer1.xml" Id="Ra2eb4405a69f4dbd" /></Relationships>
</file>