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5e748961c5a4e9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Drammen, 29.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KENSAL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KENSAL AS</w:t>
      </w:r>
    </w:p>
    <w:sectPr>
      <w:headerReference xmlns:r="http://schemas.openxmlformats.org/officeDocument/2006/relationships" w:type="default" r:id="R622bc4d07ebf4679"/>
      <w:footerReference xmlns:r="http://schemas.openxmlformats.org/officeDocument/2006/relationships" w:type="default" r:id="R927891368174402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KENSAL AS   ·   Org.nr 933 539 113   ·   Løysebakken 13   ·   3039 DRAMMEN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KENSAL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22bc4d07ebf4679" /><Relationship Type="http://schemas.openxmlformats.org/officeDocument/2006/relationships/footer" Target="/word/footer1.xml" Id="R927891368174402d" /></Relationships>
</file>