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3a24beca3843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Blomsterdalen,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GRETHE ALMELAND ØKONOMI &amp; REGNSKAP</w:t>
      </w:r>
    </w:p>
    <w:sectPr>
      <w:headerReference xmlns:r="http://schemas.openxmlformats.org/officeDocument/2006/relationships" w:type="default" r:id="R88a138f7d87949e0"/>
      <w:footerReference xmlns:r="http://schemas.openxmlformats.org/officeDocument/2006/relationships" w:type="default" r:id="Rc6e8367e0a1542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GRETHE ALMELAND ØKONOMI &amp; REGNSKAP   ·   Org.nr 933 067 122   ·   Skagevegen 98   ·   5258 BLOMSTERDALEN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GRETHE ALMELAND ØKONOMI &amp; REGNSKAP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a138f7d87949e0" /><Relationship Type="http://schemas.openxmlformats.org/officeDocument/2006/relationships/footer" Target="/word/footer1.xml" Id="Rc6e8367e0a1542f9" /></Relationships>
</file>