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4b0bf99b3f4c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GRETHE ALMELAND ØKONOMI &amp; REGNSKAP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Blomsterdalen,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GRETHE ALMELAND ØKONOMI &amp; REGNSKAP</w:t>
      </w:r>
    </w:p>
    <w:sectPr>
      <w:headerReference xmlns:r="http://schemas.openxmlformats.org/officeDocument/2006/relationships" w:type="default" r:id="R502bafb2b8e547b2"/>
      <w:footerReference xmlns:r="http://schemas.openxmlformats.org/officeDocument/2006/relationships" w:type="default" r:id="R416d49199cd0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GRETHE ALMELAND ØKONOMI &amp; REGNSKAP   ·   Org.nr 933 067 122   ·   Skagevegen 98   ·   5258 BLOMSTERDALEN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GRETHE ALMELAND ØKONOMI &amp; REGNSKAP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2bafb2b8e547b2" /><Relationship Type="http://schemas.openxmlformats.org/officeDocument/2006/relationships/footer" Target="/word/footer1.xml" Id="R416d49199cd04af7" /></Relationships>
</file>