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4fc95090d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CARAMBALL AS</w:t>
      </w:r>
    </w:p>
    <w:sectPr>
      <w:headerReference xmlns:r="http://schemas.openxmlformats.org/officeDocument/2006/relationships" w:type="default" r:id="R29849a4a40c4414b"/>
      <w:footerReference xmlns:r="http://schemas.openxmlformats.org/officeDocument/2006/relationships" w:type="default" r:id="R04983b184332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CARAMBALL AS   ·   Org.nr 932 735 636   ·   c/o Christoffer Ringdal, Ole Irgens' vei 39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CARAMBALL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49a4a40c4414b" /><Relationship Type="http://schemas.openxmlformats.org/officeDocument/2006/relationships/footer" Target="/word/footer1.xml" Id="R04983b184332463d" /></Relationships>
</file>