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f61aeeba4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STYVIKEN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8621004fd3504b3c"/>
      <w:footerReference xmlns:r="http://schemas.openxmlformats.org/officeDocument/2006/relationships" w:type="default" r:id="R368c2fe0cbaf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932 456 133   ·   c/o Strømstangen AS,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1004fd3504b3c" /><Relationship Type="http://schemas.openxmlformats.org/officeDocument/2006/relationships/footer" Target="/word/footer1.xml" Id="R368c2fe0cbaf48fa" /></Relationships>
</file>