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28927bca1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BAJAS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BAJAS AS</w:t>
      </w:r>
    </w:p>
    <w:sectPr>
      <w:headerReference xmlns:r="http://schemas.openxmlformats.org/officeDocument/2006/relationships" w:type="default" r:id="R5ccd15ec5c244220"/>
      <w:footerReference xmlns:r="http://schemas.openxmlformats.org/officeDocument/2006/relationships" w:type="default" r:id="R187280e08a77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BAJAS AS   ·   Org.nr 932 393 794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d15ec5c244220" /><Relationship Type="http://schemas.openxmlformats.org/officeDocument/2006/relationships/footer" Target="/word/footer1.xml" Id="R187280e08a774b00" /></Relationships>
</file>