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cb759c05a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BAJAS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BAJAS AS</w:t>
      </w:r>
    </w:p>
    <w:sectPr>
      <w:headerReference xmlns:r="http://schemas.openxmlformats.org/officeDocument/2006/relationships" w:type="default" r:id="R4896e0a9dd234318"/>
      <w:footerReference xmlns:r="http://schemas.openxmlformats.org/officeDocument/2006/relationships" w:type="default" r:id="R7da9005ae603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BAJAS AS   ·   Org.nr 932 393 794   ·   Konglevegen 2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6e0a9dd234318" /><Relationship Type="http://schemas.openxmlformats.org/officeDocument/2006/relationships/footer" Target="/word/footer1.xml" Id="R7da9005ae6034421" /></Relationships>
</file>