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b77fb306da45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FALKEBLIKK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FALKEBLIKK 2 AS</w:t>
      </w:r>
    </w:p>
    <w:sectPr>
      <w:headerReference xmlns:r="http://schemas.openxmlformats.org/officeDocument/2006/relationships" w:type="default" r:id="R5cefef7750ce49c8"/>
      <w:footerReference xmlns:r="http://schemas.openxmlformats.org/officeDocument/2006/relationships" w:type="default" r:id="R8a5b55ef60de4f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FALKEBLIKK 2 AS   ·   Org.nr 932 319 020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FALKEBLIKK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efef7750ce49c8" /><Relationship Type="http://schemas.openxmlformats.org/officeDocument/2006/relationships/footer" Target="/word/footer1.xml" Id="R8a5b55ef60de4fed" /></Relationships>
</file>