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bf5550b004f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EIBL ACCOUNTING AS</w:t>
      </w:r>
    </w:p>
    <w:sectPr>
      <w:headerReference xmlns:r="http://schemas.openxmlformats.org/officeDocument/2006/relationships" w:type="default" r:id="R46f1557a42e14e52"/>
      <w:footerReference xmlns:r="http://schemas.openxmlformats.org/officeDocument/2006/relationships" w:type="default" r:id="R718c70eea8ae4a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EIBL ACCOUNTING AS   ·   Org.nr 932 209 632   ·   Nesttunbrekka 95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EIBL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1557a42e14e52" /><Relationship Type="http://schemas.openxmlformats.org/officeDocument/2006/relationships/footer" Target="/word/footer1.xml" Id="R718c70eea8ae4ae6" /></Relationships>
</file>