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42b9221ee4e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A-ENTREPRENØR AS</w:t>
      </w:r>
    </w:p>
    <w:sectPr>
      <w:headerReference xmlns:r="http://schemas.openxmlformats.org/officeDocument/2006/relationships" w:type="default" r:id="R65e324918ed344fe"/>
      <w:footerReference xmlns:r="http://schemas.openxmlformats.org/officeDocument/2006/relationships" w:type="default" r:id="R54078d7f4381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A-ENTREPRENØR AS   ·   Org.nr 931 925 490   ·   Nedre Åsenvei 2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324918ed344fe" /><Relationship Type="http://schemas.openxmlformats.org/officeDocument/2006/relationships/footer" Target="/word/footer1.xml" Id="R54078d7f4381463d" /></Relationships>
</file>