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2e6257f92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d06b75f6946ef"/>
      <w:footerReference xmlns:r="http://schemas.openxmlformats.org/officeDocument/2006/relationships" w:type="default" r:id="Rba1c75cd03f6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A-ENTREPRENØR AS   ·   Org.nr 931 925 490   ·   Nedre Åsenvei 2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d06b75f6946ef" /><Relationship Type="http://schemas.openxmlformats.org/officeDocument/2006/relationships/footer" Target="/word/footer1.xml" Id="Rba1c75cd03f64943" /></Relationships>
</file>