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e74e93a9344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VICONDID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VICONDID AS</w:t>
      </w:r>
    </w:p>
    <w:sectPr>
      <w:headerReference xmlns:r="http://schemas.openxmlformats.org/officeDocument/2006/relationships" w:type="default" r:id="R9b35864e253a4db3"/>
      <w:footerReference xmlns:r="http://schemas.openxmlformats.org/officeDocument/2006/relationships" w:type="default" r:id="R276e81918092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VICONDID AS   ·   Org.nr 931 480 499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VICONDID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5864e253a4db3" /><Relationship Type="http://schemas.openxmlformats.org/officeDocument/2006/relationships/footer" Target="/word/footer1.xml" Id="R276e8191809242a4" /></Relationships>
</file>