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ee380d21d43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AMICUS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INVESTMENT AS</w:t>
      </w:r>
    </w:p>
    <w:sectPr>
      <w:headerReference xmlns:r="http://schemas.openxmlformats.org/officeDocument/2006/relationships" w:type="default" r:id="R35dc11d1dc774e49"/>
      <w:footerReference xmlns:r="http://schemas.openxmlformats.org/officeDocument/2006/relationships" w:type="default" r:id="Rf5abeaae753247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c11d1dc774e49" /><Relationship Type="http://schemas.openxmlformats.org/officeDocument/2006/relationships/footer" Target="/word/footer1.xml" Id="Rf5abeaae75324775" /></Relationships>
</file>