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1f8551e89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dff1a9b77b44e8"/>
      <w:footerReference xmlns:r="http://schemas.openxmlformats.org/officeDocument/2006/relationships" w:type="default" r:id="R6023535eba9a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SOLUTION AS   ·   Org.nr 930 930 024   ·   Bråtengata 43C   ·   1515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ff1a9b77b44e8" /><Relationship Type="http://schemas.openxmlformats.org/officeDocument/2006/relationships/footer" Target="/word/footer1.xml" Id="R6023535eba9a4c4b" /></Relationships>
</file>