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c8ad00cf8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LEAN LEDELSE AS.</w:t>
      </w:r>
    </w:p>
    <w:sectPr>
      <w:headerReference xmlns:r="http://schemas.openxmlformats.org/officeDocument/2006/relationships" w:type="default" r:id="R6cce21e0af624c52"/>
      <w:footerReference xmlns:r="http://schemas.openxmlformats.org/officeDocument/2006/relationships" w:type="default" r:id="R9da1e61416aa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e21e0af624c52" /><Relationship Type="http://schemas.openxmlformats.org/officeDocument/2006/relationships/footer" Target="/word/footer1.xml" Id="R9da1e61416aa4e79" /></Relationships>
</file>