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196f3806b47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HØILUND REVISJON AS</w:t>
      </w:r>
    </w:p>
    <w:sectPr>
      <w:headerReference xmlns:r="http://schemas.openxmlformats.org/officeDocument/2006/relationships" w:type="default" r:id="R1f64de81a7914cda"/>
      <w:footerReference xmlns:r="http://schemas.openxmlformats.org/officeDocument/2006/relationships" w:type="default" r:id="R16d90c5106c7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HØILUND REVISJON AS   ·   Org.nr 930 685 119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HØILUND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4de81a7914cda" /><Relationship Type="http://schemas.openxmlformats.org/officeDocument/2006/relationships/footer" Target="/word/footer1.xml" Id="R16d90c5106c74357" /></Relationships>
</file>