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5037c6678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MA AS</w:t>
      </w:r>
    </w:p>
    <w:sectPr>
      <w:headerReference xmlns:r="http://schemas.openxmlformats.org/officeDocument/2006/relationships" w:type="default" r:id="Rfaa7b8b1f9554f2c"/>
      <w:footerReference xmlns:r="http://schemas.openxmlformats.org/officeDocument/2006/relationships" w:type="default" r:id="R7ae515654dad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MA AS   ·   Org.nr 930 472 522   ·   Gamle Kalvedalsveien 20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7b8b1f9554f2c" /><Relationship Type="http://schemas.openxmlformats.org/officeDocument/2006/relationships/footer" Target="/word/footer1.xml" Id="R7ae515654dad4a9e" /></Relationships>
</file>