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795c65ab8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REGNSKAPS-CENTERET AS.</w:t>
      </w:r>
    </w:p>
    <w:sectPr>
      <w:headerReference xmlns:r="http://schemas.openxmlformats.org/officeDocument/2006/relationships" w:type="default" r:id="Rd78f2d83634e46f3"/>
      <w:footerReference xmlns:r="http://schemas.openxmlformats.org/officeDocument/2006/relationships" w:type="default" r:id="Rbc585bdfe0df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f2d83634e46f3" /><Relationship Type="http://schemas.openxmlformats.org/officeDocument/2006/relationships/footer" Target="/word/footer1.xml" Id="Rbc585bdfe0df4017" /></Relationships>
</file>