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49a87aaf1b44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MÆHLE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MÆHLE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8ef6f8534e42d4"/>
      <w:footerReference xmlns:r="http://schemas.openxmlformats.org/officeDocument/2006/relationships" w:type="default" r:id="R1bb470ec341444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MÆHLE &amp; CO AS   ·   Org.nr 930 291 927   ·   Færøygata 50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MÆHLE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ef6f8534e42d4" /><Relationship Type="http://schemas.openxmlformats.org/officeDocument/2006/relationships/footer" Target="/word/footer1.xml" Id="R1bb470ec341444e7" /></Relationships>
</file>