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3ae3af75a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JMN INVEST AS.</w:t>
      </w:r>
    </w:p>
    <w:sectPr>
      <w:headerReference xmlns:r="http://schemas.openxmlformats.org/officeDocument/2006/relationships" w:type="default" r:id="R940904dc122c4e6c"/>
      <w:footerReference xmlns:r="http://schemas.openxmlformats.org/officeDocument/2006/relationships" w:type="default" r:id="Rb052a6535f5c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904dc122c4e6c" /><Relationship Type="http://schemas.openxmlformats.org/officeDocument/2006/relationships/footer" Target="/word/footer1.xml" Id="Rb052a6535f5c4a99" /></Relationships>
</file>