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eb8be7ce0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FBA2022 NR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FBA2022 NR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7aba5165d54f45"/>
      <w:footerReference xmlns:r="http://schemas.openxmlformats.org/officeDocument/2006/relationships" w:type="default" r:id="Rdd2e83c9c8c9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FBA2022 NR II AS   ·   Org.nr 930 067 652   ·   Henrik Ibsens gate 48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FBA2022 NR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aba5165d54f45" /><Relationship Type="http://schemas.openxmlformats.org/officeDocument/2006/relationships/footer" Target="/word/footer1.xml" Id="Rdd2e83c9c8c94894" /></Relationships>
</file>