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d4d1e1e57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AASE &amp; HEGRENES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AASE &amp; HEGRENES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3e71c17e54ec5"/>
      <w:footerReference xmlns:r="http://schemas.openxmlformats.org/officeDocument/2006/relationships" w:type="default" r:id="R6840eb653993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AASE &amp; HEGRENES AS   ·   Org.nr 930 054 437   ·   Firdavegen 2   ·   6800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AASE &amp; HEGRENES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3e71c17e54ec5" /><Relationship Type="http://schemas.openxmlformats.org/officeDocument/2006/relationships/footer" Target="/word/footer1.xml" Id="R6840eb653993447d" /></Relationships>
</file>